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41141" w14:textId="77777777" w:rsidR="00EC335B" w:rsidRDefault="00EC335B" w:rsidP="00EC335B">
      <w:pPr>
        <w:rPr>
          <w:rFonts w:ascii="Lora" w:hAnsi="Lora"/>
        </w:rPr>
      </w:pPr>
    </w:p>
    <w:p w14:paraId="6E36C6C6" w14:textId="77777777" w:rsidR="00EC335B" w:rsidRPr="0048396A" w:rsidRDefault="00EC335B" w:rsidP="00EC335B">
      <w:pPr>
        <w:jc w:val="center"/>
        <w:rPr>
          <w:rFonts w:ascii="Lora" w:hAnsi="Lora"/>
          <w:b/>
          <w:bCs/>
          <w:sz w:val="28"/>
          <w:szCs w:val="28"/>
        </w:rPr>
      </w:pPr>
      <w:r w:rsidRPr="0048396A">
        <w:rPr>
          <w:rFonts w:ascii="Lora" w:hAnsi="Lora"/>
          <w:b/>
          <w:bCs/>
          <w:sz w:val="28"/>
          <w:szCs w:val="28"/>
        </w:rPr>
        <w:t>REVUE SOCIÁLNYCH SLUŽIEB</w:t>
      </w:r>
    </w:p>
    <w:p w14:paraId="467483CE" w14:textId="77777777" w:rsidR="00EC335B" w:rsidRPr="0048396A" w:rsidRDefault="00EC335B" w:rsidP="00EC335B">
      <w:pPr>
        <w:jc w:val="center"/>
        <w:rPr>
          <w:rFonts w:ascii="Lora" w:hAnsi="Lora"/>
          <w:i/>
          <w:iCs/>
          <w:sz w:val="28"/>
          <w:szCs w:val="28"/>
        </w:rPr>
      </w:pPr>
      <w:r w:rsidRPr="0048396A">
        <w:rPr>
          <w:rFonts w:ascii="Lora" w:hAnsi="Lora"/>
          <w:i/>
          <w:iCs/>
          <w:sz w:val="28"/>
          <w:szCs w:val="28"/>
        </w:rPr>
        <w:t>Fakulta sociálnych vied UCM v Trnave</w:t>
      </w:r>
    </w:p>
    <w:p w14:paraId="7EF142A2" w14:textId="77777777" w:rsidR="00EC335B" w:rsidRPr="0048396A" w:rsidRDefault="00EC335B" w:rsidP="00EC335B">
      <w:pPr>
        <w:jc w:val="center"/>
        <w:rPr>
          <w:rFonts w:ascii="Lora" w:hAnsi="Lora"/>
          <w:b/>
          <w:bCs/>
          <w:sz w:val="28"/>
          <w:szCs w:val="28"/>
        </w:rPr>
      </w:pPr>
    </w:p>
    <w:p w14:paraId="08964807" w14:textId="77777777" w:rsidR="00EC335B" w:rsidRPr="0048396A" w:rsidRDefault="00EC335B" w:rsidP="00EC335B">
      <w:pPr>
        <w:jc w:val="center"/>
        <w:rPr>
          <w:rFonts w:ascii="Lora" w:hAnsi="Lora"/>
          <w:b/>
          <w:bCs/>
          <w:sz w:val="28"/>
          <w:szCs w:val="28"/>
        </w:rPr>
      </w:pPr>
      <w:r w:rsidRPr="0048396A">
        <w:rPr>
          <w:rFonts w:ascii="Lora" w:hAnsi="Lora"/>
          <w:b/>
          <w:bCs/>
          <w:sz w:val="28"/>
          <w:szCs w:val="28"/>
        </w:rPr>
        <w:t>POSUDOK RECENZENTA</w:t>
      </w:r>
    </w:p>
    <w:p w14:paraId="0855DBBC" w14:textId="77777777" w:rsidR="00EC335B" w:rsidRPr="0048396A" w:rsidRDefault="00EC335B" w:rsidP="00EC335B">
      <w:pPr>
        <w:rPr>
          <w:rFonts w:ascii="Lora" w:hAnsi="Lora"/>
        </w:rPr>
      </w:pPr>
    </w:p>
    <w:p w14:paraId="60DB6EB2" w14:textId="77777777" w:rsidR="00EC335B" w:rsidRPr="0048396A" w:rsidRDefault="00EC335B" w:rsidP="00EC335B">
      <w:pPr>
        <w:rPr>
          <w:rFonts w:ascii="Lora" w:hAnsi="Lora"/>
        </w:rPr>
      </w:pPr>
      <w:r w:rsidRPr="0048396A">
        <w:rPr>
          <w:rFonts w:ascii="Lora" w:hAnsi="Lora"/>
        </w:rPr>
        <w:t>Názov príspevku:</w:t>
      </w:r>
      <w:r>
        <w:rPr>
          <w:rFonts w:ascii="Lora" w:hAnsi="Lora"/>
        </w:rPr>
        <w:t xml:space="preserve"> </w:t>
      </w:r>
      <w:r w:rsidRPr="009026CF">
        <w:rPr>
          <w:rFonts w:ascii="Lora" w:hAnsi="Lora"/>
          <w:bCs/>
          <w:lang w:val="cs-CZ"/>
        </w:rPr>
        <w:t>Základní reflexe k poskytování sociální služby rané péče v době pandemie COVID-19</w:t>
      </w:r>
    </w:p>
    <w:p w14:paraId="5D3293BB" w14:textId="77777777" w:rsidR="00EC335B" w:rsidRPr="0048396A" w:rsidRDefault="00EC335B" w:rsidP="00EC335B">
      <w:pPr>
        <w:rPr>
          <w:rFonts w:ascii="Lora" w:hAnsi="Lora"/>
        </w:rPr>
      </w:pPr>
      <w:r w:rsidRPr="0048396A">
        <w:rPr>
          <w:rFonts w:ascii="Lora" w:hAnsi="Lora"/>
        </w:rPr>
        <w:t>Dátum prijatia k recenzovaniu:</w:t>
      </w:r>
      <w:r>
        <w:rPr>
          <w:rFonts w:ascii="Lora" w:hAnsi="Lora"/>
        </w:rPr>
        <w:t xml:space="preserve"> 27.06.2022</w:t>
      </w:r>
    </w:p>
    <w:p w14:paraId="785A4A71" w14:textId="5B337D57" w:rsidR="00EC335B" w:rsidRPr="0048396A" w:rsidRDefault="00EC335B" w:rsidP="00EC335B">
      <w:pPr>
        <w:rPr>
          <w:rFonts w:ascii="Lora" w:hAnsi="Lora"/>
        </w:rPr>
      </w:pPr>
      <w:r w:rsidRPr="0048396A">
        <w:rPr>
          <w:rFonts w:ascii="Lora" w:hAnsi="Lora"/>
        </w:rPr>
        <w:t>Meno recenzenta:</w:t>
      </w:r>
      <w:r>
        <w:rPr>
          <w:rFonts w:ascii="Lora" w:hAnsi="Lora"/>
        </w:rPr>
        <w:t xml:space="preserve"> </w:t>
      </w:r>
    </w:p>
    <w:p w14:paraId="3AE6C544" w14:textId="77777777" w:rsidR="00EC335B" w:rsidRDefault="00EC335B" w:rsidP="00EC335B">
      <w:pPr>
        <w:rPr>
          <w:rFonts w:ascii="Lora" w:hAnsi="Lora"/>
        </w:rPr>
      </w:pPr>
      <w:r w:rsidRPr="0048396A">
        <w:rPr>
          <w:rFonts w:ascii="Lora" w:hAnsi="Lora"/>
        </w:rPr>
        <w:t>Dátum doručenia recenzného posudku:</w:t>
      </w:r>
      <w:r>
        <w:rPr>
          <w:rFonts w:ascii="Lora" w:hAnsi="Lora"/>
        </w:rPr>
        <w:t xml:space="preserve"> 29.6.2022</w:t>
      </w:r>
    </w:p>
    <w:p w14:paraId="422A910D" w14:textId="77777777" w:rsidR="00EC335B" w:rsidRPr="0048396A" w:rsidRDefault="00EC335B" w:rsidP="00EC335B">
      <w:pPr>
        <w:rPr>
          <w:rFonts w:ascii="Lora" w:hAnsi="Lora"/>
        </w:rPr>
      </w:pPr>
    </w:p>
    <w:tbl>
      <w:tblPr>
        <w:tblStyle w:val="Mriekatabuky"/>
        <w:tblW w:w="5000" w:type="pct"/>
        <w:jc w:val="center"/>
        <w:tblLook w:val="04A0" w:firstRow="1" w:lastRow="0" w:firstColumn="1" w:lastColumn="0" w:noHBand="0" w:noVBand="1"/>
      </w:tblPr>
      <w:tblGrid>
        <w:gridCol w:w="3120"/>
        <w:gridCol w:w="1920"/>
        <w:gridCol w:w="1618"/>
        <w:gridCol w:w="1469"/>
        <w:gridCol w:w="1501"/>
      </w:tblGrid>
      <w:tr w:rsidR="00EC335B" w:rsidRPr="0048396A" w14:paraId="044507EA" w14:textId="77777777" w:rsidTr="00751EBA">
        <w:trPr>
          <w:jc w:val="center"/>
        </w:trPr>
        <w:tc>
          <w:tcPr>
            <w:tcW w:w="1640" w:type="pct"/>
            <w:vAlign w:val="center"/>
          </w:tcPr>
          <w:p w14:paraId="760B8745" w14:textId="77777777" w:rsidR="00EC335B" w:rsidRPr="0048396A" w:rsidRDefault="00EC335B" w:rsidP="00751EBA">
            <w:pPr>
              <w:jc w:val="center"/>
              <w:rPr>
                <w:rFonts w:ascii="Lora" w:hAnsi="Lora"/>
                <w:b/>
                <w:bCs/>
              </w:rPr>
            </w:pPr>
            <w:r w:rsidRPr="0048396A">
              <w:rPr>
                <w:rFonts w:ascii="Lora" w:hAnsi="Lora"/>
                <w:b/>
                <w:bCs/>
              </w:rPr>
              <w:t>Hodnotená oblasť</w:t>
            </w:r>
          </w:p>
        </w:tc>
        <w:tc>
          <w:tcPr>
            <w:tcW w:w="1017" w:type="pct"/>
            <w:vAlign w:val="center"/>
          </w:tcPr>
          <w:p w14:paraId="33516352" w14:textId="77777777" w:rsidR="00EC335B" w:rsidRDefault="00EC335B" w:rsidP="00751EBA">
            <w:pPr>
              <w:jc w:val="center"/>
              <w:rPr>
                <w:rFonts w:ascii="Lora" w:hAnsi="Lora"/>
                <w:b/>
                <w:bCs/>
              </w:rPr>
            </w:pPr>
          </w:p>
          <w:p w14:paraId="545C0100" w14:textId="77777777" w:rsidR="00EC335B" w:rsidRPr="0048396A" w:rsidRDefault="00EC335B" w:rsidP="00751EBA">
            <w:pPr>
              <w:jc w:val="center"/>
              <w:rPr>
                <w:rFonts w:ascii="Lora" w:hAnsi="Lora"/>
                <w:b/>
                <w:bCs/>
              </w:rPr>
            </w:pPr>
            <w:r w:rsidRPr="0048396A">
              <w:rPr>
                <w:rFonts w:ascii="Lora" w:hAnsi="Lora"/>
                <w:b/>
                <w:bCs/>
              </w:rPr>
              <w:t>Veľmi</w:t>
            </w:r>
          </w:p>
          <w:p w14:paraId="689F5063" w14:textId="77777777" w:rsidR="00EC335B" w:rsidRDefault="00EC335B" w:rsidP="00751EBA">
            <w:pPr>
              <w:jc w:val="center"/>
              <w:rPr>
                <w:rFonts w:ascii="Lora" w:hAnsi="Lora"/>
                <w:b/>
                <w:bCs/>
              </w:rPr>
            </w:pPr>
            <w:r>
              <w:rPr>
                <w:rFonts w:ascii="Lora" w:hAnsi="Lora"/>
                <w:b/>
                <w:bCs/>
              </w:rPr>
              <w:t>d</w:t>
            </w:r>
            <w:r w:rsidRPr="0048396A">
              <w:rPr>
                <w:rFonts w:ascii="Lora" w:hAnsi="Lora"/>
                <w:b/>
                <w:bCs/>
              </w:rPr>
              <w:t>obre</w:t>
            </w:r>
          </w:p>
          <w:p w14:paraId="42DBDBAD" w14:textId="77777777" w:rsidR="00EC335B" w:rsidRPr="0048396A" w:rsidRDefault="00EC335B" w:rsidP="00751EBA">
            <w:pPr>
              <w:jc w:val="center"/>
              <w:rPr>
                <w:rFonts w:ascii="Lora" w:hAnsi="Lora"/>
                <w:b/>
                <w:bCs/>
              </w:rPr>
            </w:pPr>
          </w:p>
        </w:tc>
        <w:tc>
          <w:tcPr>
            <w:tcW w:w="860" w:type="pct"/>
            <w:vAlign w:val="center"/>
          </w:tcPr>
          <w:p w14:paraId="07876367" w14:textId="77777777" w:rsidR="00EC335B" w:rsidRPr="0048396A" w:rsidRDefault="00EC335B" w:rsidP="00751EBA">
            <w:pPr>
              <w:jc w:val="center"/>
              <w:rPr>
                <w:rFonts w:ascii="Lora" w:hAnsi="Lora"/>
                <w:b/>
                <w:bCs/>
              </w:rPr>
            </w:pPr>
            <w:r w:rsidRPr="0048396A">
              <w:rPr>
                <w:rFonts w:ascii="Lora" w:hAnsi="Lora"/>
                <w:b/>
                <w:bCs/>
              </w:rPr>
              <w:t>Dobre</w:t>
            </w:r>
          </w:p>
        </w:tc>
        <w:tc>
          <w:tcPr>
            <w:tcW w:w="782" w:type="pct"/>
            <w:vAlign w:val="center"/>
          </w:tcPr>
          <w:p w14:paraId="6FFD1AF1" w14:textId="77777777" w:rsidR="00EC335B" w:rsidRPr="0048396A" w:rsidRDefault="00EC335B" w:rsidP="00751EBA">
            <w:pPr>
              <w:jc w:val="center"/>
              <w:rPr>
                <w:rFonts w:ascii="Lora" w:hAnsi="Lora"/>
                <w:b/>
                <w:bCs/>
              </w:rPr>
            </w:pPr>
            <w:r>
              <w:rPr>
                <w:rFonts w:ascii="Lora" w:hAnsi="Lora"/>
                <w:b/>
                <w:bCs/>
              </w:rPr>
              <w:t>P</w:t>
            </w:r>
            <w:r w:rsidRPr="0048396A">
              <w:rPr>
                <w:rFonts w:ascii="Lora" w:hAnsi="Lora"/>
                <w:b/>
                <w:bCs/>
              </w:rPr>
              <w:t>riemerne</w:t>
            </w:r>
          </w:p>
        </w:tc>
        <w:tc>
          <w:tcPr>
            <w:tcW w:w="701" w:type="pct"/>
            <w:vAlign w:val="center"/>
          </w:tcPr>
          <w:p w14:paraId="5BFF760D" w14:textId="77777777" w:rsidR="00EC335B" w:rsidRPr="0048396A" w:rsidRDefault="00EC335B" w:rsidP="00751EBA">
            <w:pPr>
              <w:jc w:val="center"/>
              <w:rPr>
                <w:rFonts w:ascii="Lora" w:hAnsi="Lora"/>
                <w:b/>
                <w:bCs/>
              </w:rPr>
            </w:pPr>
            <w:r w:rsidRPr="0048396A">
              <w:rPr>
                <w:rFonts w:ascii="Lora" w:hAnsi="Lora"/>
                <w:b/>
                <w:bCs/>
              </w:rPr>
              <w:t>Potrebná</w:t>
            </w:r>
          </w:p>
          <w:p w14:paraId="7260BD24" w14:textId="77777777" w:rsidR="00EC335B" w:rsidRPr="0048396A" w:rsidRDefault="00EC335B" w:rsidP="00751EBA">
            <w:pPr>
              <w:jc w:val="center"/>
              <w:rPr>
                <w:rFonts w:ascii="Lora" w:hAnsi="Lora"/>
                <w:b/>
                <w:bCs/>
              </w:rPr>
            </w:pPr>
            <w:r w:rsidRPr="0048396A">
              <w:rPr>
                <w:rFonts w:ascii="Lora" w:hAnsi="Lora"/>
                <w:b/>
                <w:bCs/>
              </w:rPr>
              <w:t>korekcia</w:t>
            </w:r>
          </w:p>
        </w:tc>
      </w:tr>
      <w:tr w:rsidR="00EC335B" w:rsidRPr="0048396A" w14:paraId="307CA5F6" w14:textId="77777777" w:rsidTr="00751EBA">
        <w:trPr>
          <w:jc w:val="center"/>
        </w:trPr>
        <w:tc>
          <w:tcPr>
            <w:tcW w:w="1640" w:type="pct"/>
            <w:vAlign w:val="center"/>
          </w:tcPr>
          <w:p w14:paraId="674D5CF8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  <w:r w:rsidRPr="0048396A">
              <w:rPr>
                <w:rFonts w:ascii="Lora" w:hAnsi="Lora"/>
              </w:rPr>
              <w:t>Originálnosť  témy</w:t>
            </w:r>
          </w:p>
        </w:tc>
        <w:tc>
          <w:tcPr>
            <w:tcW w:w="1017" w:type="pct"/>
            <w:vAlign w:val="center"/>
          </w:tcPr>
          <w:p w14:paraId="1DF48271" w14:textId="77777777" w:rsidR="00EC335B" w:rsidRPr="004B669A" w:rsidRDefault="00EC335B" w:rsidP="00751EBA">
            <w:pPr>
              <w:spacing w:after="160"/>
              <w:jc w:val="center"/>
              <w:rPr>
                <w:rFonts w:ascii="Lora" w:hAnsi="Lora"/>
                <w:b/>
                <w:bCs/>
                <w:sz w:val="28"/>
                <w:szCs w:val="28"/>
              </w:rPr>
            </w:pPr>
          </w:p>
        </w:tc>
        <w:tc>
          <w:tcPr>
            <w:tcW w:w="860" w:type="pct"/>
            <w:vAlign w:val="center"/>
          </w:tcPr>
          <w:p w14:paraId="483CF58D" w14:textId="77777777" w:rsidR="00EC335B" w:rsidRPr="0048396A" w:rsidRDefault="00EC335B" w:rsidP="00751EBA">
            <w:pPr>
              <w:spacing w:after="160"/>
              <w:jc w:val="center"/>
              <w:rPr>
                <w:rFonts w:ascii="Lora" w:hAnsi="Lora"/>
              </w:rPr>
            </w:pPr>
            <w:r>
              <w:rPr>
                <w:rFonts w:ascii="Lora" w:hAnsi="Lora"/>
              </w:rPr>
              <w:t>X</w:t>
            </w:r>
          </w:p>
        </w:tc>
        <w:tc>
          <w:tcPr>
            <w:tcW w:w="782" w:type="pct"/>
            <w:vAlign w:val="center"/>
          </w:tcPr>
          <w:p w14:paraId="65A50D85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701" w:type="pct"/>
            <w:vAlign w:val="center"/>
          </w:tcPr>
          <w:p w14:paraId="0804855B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</w:tr>
      <w:tr w:rsidR="00EC335B" w:rsidRPr="0048396A" w14:paraId="4D97F161" w14:textId="77777777" w:rsidTr="00751EBA">
        <w:trPr>
          <w:jc w:val="center"/>
        </w:trPr>
        <w:tc>
          <w:tcPr>
            <w:tcW w:w="1640" w:type="pct"/>
            <w:vAlign w:val="center"/>
          </w:tcPr>
          <w:p w14:paraId="38F7A728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  <w:r w:rsidRPr="0048396A">
              <w:rPr>
                <w:rFonts w:ascii="Lora" w:hAnsi="Lora"/>
              </w:rPr>
              <w:t>Aktuálnosť problematiky</w:t>
            </w:r>
          </w:p>
        </w:tc>
        <w:tc>
          <w:tcPr>
            <w:tcW w:w="1017" w:type="pct"/>
            <w:vAlign w:val="center"/>
          </w:tcPr>
          <w:p w14:paraId="0FD48CBD" w14:textId="77777777" w:rsidR="00EC335B" w:rsidRPr="0048396A" w:rsidRDefault="00EC335B" w:rsidP="00751EBA">
            <w:pPr>
              <w:spacing w:after="160"/>
              <w:jc w:val="center"/>
              <w:rPr>
                <w:rFonts w:ascii="Lora" w:hAnsi="Lora"/>
              </w:rPr>
            </w:pPr>
            <w:r>
              <w:rPr>
                <w:rFonts w:ascii="Lora" w:hAnsi="Lora"/>
              </w:rPr>
              <w:t>X</w:t>
            </w:r>
          </w:p>
        </w:tc>
        <w:tc>
          <w:tcPr>
            <w:tcW w:w="860" w:type="pct"/>
            <w:vAlign w:val="center"/>
          </w:tcPr>
          <w:p w14:paraId="6827F504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782" w:type="pct"/>
            <w:vAlign w:val="center"/>
          </w:tcPr>
          <w:p w14:paraId="5FEF89CC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701" w:type="pct"/>
            <w:vAlign w:val="center"/>
          </w:tcPr>
          <w:p w14:paraId="03862DCE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</w:tr>
      <w:tr w:rsidR="00EC335B" w:rsidRPr="0048396A" w14:paraId="0F413977" w14:textId="77777777" w:rsidTr="00751EBA">
        <w:trPr>
          <w:jc w:val="center"/>
        </w:trPr>
        <w:tc>
          <w:tcPr>
            <w:tcW w:w="1640" w:type="pct"/>
            <w:vAlign w:val="center"/>
          </w:tcPr>
          <w:p w14:paraId="59140342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  <w:r w:rsidRPr="0048396A">
              <w:rPr>
                <w:rFonts w:ascii="Lora" w:hAnsi="Lora"/>
              </w:rPr>
              <w:t xml:space="preserve">Kvalita spracovania teoretickej časti </w:t>
            </w:r>
          </w:p>
        </w:tc>
        <w:tc>
          <w:tcPr>
            <w:tcW w:w="1017" w:type="pct"/>
            <w:vAlign w:val="center"/>
          </w:tcPr>
          <w:p w14:paraId="6FCDDFD4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860" w:type="pct"/>
            <w:vAlign w:val="center"/>
          </w:tcPr>
          <w:p w14:paraId="4810B496" w14:textId="77777777" w:rsidR="00EC335B" w:rsidRPr="0048396A" w:rsidRDefault="00EC335B" w:rsidP="00751EBA">
            <w:pPr>
              <w:spacing w:after="160"/>
              <w:jc w:val="center"/>
              <w:rPr>
                <w:rFonts w:ascii="Lora" w:hAnsi="Lora"/>
              </w:rPr>
            </w:pPr>
          </w:p>
        </w:tc>
        <w:tc>
          <w:tcPr>
            <w:tcW w:w="782" w:type="pct"/>
            <w:vAlign w:val="center"/>
          </w:tcPr>
          <w:p w14:paraId="43ECBFF9" w14:textId="77777777" w:rsidR="00EC335B" w:rsidRPr="0048396A" w:rsidRDefault="00EC335B" w:rsidP="00751EBA">
            <w:pPr>
              <w:spacing w:after="160"/>
              <w:jc w:val="center"/>
              <w:rPr>
                <w:rFonts w:ascii="Lora" w:hAnsi="Lora"/>
              </w:rPr>
            </w:pPr>
            <w:r>
              <w:rPr>
                <w:rFonts w:ascii="Lora" w:hAnsi="Lora"/>
              </w:rPr>
              <w:t>X</w:t>
            </w:r>
          </w:p>
        </w:tc>
        <w:tc>
          <w:tcPr>
            <w:tcW w:w="701" w:type="pct"/>
            <w:vAlign w:val="center"/>
          </w:tcPr>
          <w:p w14:paraId="6C8D995B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</w:tr>
      <w:tr w:rsidR="00EC335B" w:rsidRPr="0048396A" w14:paraId="3F693C2B" w14:textId="77777777" w:rsidTr="00751EBA">
        <w:trPr>
          <w:jc w:val="center"/>
        </w:trPr>
        <w:tc>
          <w:tcPr>
            <w:tcW w:w="1640" w:type="pct"/>
            <w:vAlign w:val="center"/>
          </w:tcPr>
          <w:p w14:paraId="54463204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  <w:r w:rsidRPr="0048396A">
              <w:rPr>
                <w:rFonts w:ascii="Lora" w:hAnsi="Lora"/>
              </w:rPr>
              <w:t>Metodika výskumu: cieľ, adekvátnosť použitej metódy</w:t>
            </w:r>
          </w:p>
        </w:tc>
        <w:tc>
          <w:tcPr>
            <w:tcW w:w="1017" w:type="pct"/>
            <w:vAlign w:val="center"/>
          </w:tcPr>
          <w:p w14:paraId="23F9AE9A" w14:textId="77777777" w:rsidR="00EC335B" w:rsidRPr="0048396A" w:rsidRDefault="00EC335B" w:rsidP="00751EBA">
            <w:pPr>
              <w:spacing w:after="160"/>
              <w:jc w:val="center"/>
              <w:rPr>
                <w:rFonts w:ascii="Lora" w:hAnsi="Lora"/>
              </w:rPr>
            </w:pPr>
            <w:r>
              <w:rPr>
                <w:rFonts w:ascii="Lora" w:hAnsi="Lora"/>
              </w:rPr>
              <w:t>X</w:t>
            </w:r>
          </w:p>
        </w:tc>
        <w:tc>
          <w:tcPr>
            <w:tcW w:w="860" w:type="pct"/>
            <w:vAlign w:val="center"/>
          </w:tcPr>
          <w:p w14:paraId="3CAC1A0B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782" w:type="pct"/>
            <w:vAlign w:val="center"/>
          </w:tcPr>
          <w:p w14:paraId="316FF881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701" w:type="pct"/>
            <w:vAlign w:val="center"/>
          </w:tcPr>
          <w:p w14:paraId="2F9D44E8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</w:tr>
      <w:tr w:rsidR="00EC335B" w:rsidRPr="0048396A" w14:paraId="6F305004" w14:textId="77777777" w:rsidTr="00751EBA">
        <w:trPr>
          <w:jc w:val="center"/>
        </w:trPr>
        <w:tc>
          <w:tcPr>
            <w:tcW w:w="1640" w:type="pct"/>
            <w:vAlign w:val="center"/>
          </w:tcPr>
          <w:p w14:paraId="433606D3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  <w:r w:rsidRPr="0048396A">
              <w:rPr>
                <w:rFonts w:ascii="Lora" w:hAnsi="Lora"/>
              </w:rPr>
              <w:t>Kvalita spracovania výskumných dát</w:t>
            </w:r>
          </w:p>
        </w:tc>
        <w:tc>
          <w:tcPr>
            <w:tcW w:w="1017" w:type="pct"/>
            <w:vAlign w:val="center"/>
          </w:tcPr>
          <w:p w14:paraId="0AB0B841" w14:textId="77777777" w:rsidR="00EC335B" w:rsidRPr="0048396A" w:rsidRDefault="00EC335B" w:rsidP="00751EBA">
            <w:pPr>
              <w:spacing w:after="160"/>
              <w:jc w:val="center"/>
              <w:rPr>
                <w:rFonts w:ascii="Lora" w:hAnsi="Lora"/>
              </w:rPr>
            </w:pPr>
            <w:r>
              <w:rPr>
                <w:rFonts w:ascii="Lora" w:hAnsi="Lora"/>
              </w:rPr>
              <w:t>X</w:t>
            </w:r>
          </w:p>
        </w:tc>
        <w:tc>
          <w:tcPr>
            <w:tcW w:w="860" w:type="pct"/>
            <w:vAlign w:val="center"/>
          </w:tcPr>
          <w:p w14:paraId="389942CC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782" w:type="pct"/>
            <w:vAlign w:val="center"/>
          </w:tcPr>
          <w:p w14:paraId="6AA453E3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701" w:type="pct"/>
            <w:vAlign w:val="center"/>
          </w:tcPr>
          <w:p w14:paraId="3D332C1E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</w:tr>
      <w:tr w:rsidR="00EC335B" w:rsidRPr="0048396A" w14:paraId="2B1B6C58" w14:textId="77777777" w:rsidTr="00751EBA">
        <w:trPr>
          <w:jc w:val="center"/>
        </w:trPr>
        <w:tc>
          <w:tcPr>
            <w:tcW w:w="1640" w:type="pct"/>
            <w:vAlign w:val="center"/>
          </w:tcPr>
          <w:p w14:paraId="2B7A907B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  <w:r w:rsidRPr="0048396A">
              <w:rPr>
                <w:rFonts w:ascii="Lora" w:hAnsi="Lora"/>
              </w:rPr>
              <w:t>Kvalita diskusie</w:t>
            </w:r>
          </w:p>
        </w:tc>
        <w:tc>
          <w:tcPr>
            <w:tcW w:w="1017" w:type="pct"/>
            <w:vAlign w:val="center"/>
          </w:tcPr>
          <w:p w14:paraId="18058F3C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860" w:type="pct"/>
            <w:vAlign w:val="center"/>
          </w:tcPr>
          <w:p w14:paraId="2854AE64" w14:textId="77777777" w:rsidR="00EC335B" w:rsidRPr="00A77835" w:rsidRDefault="00EC335B" w:rsidP="00751EBA">
            <w:pPr>
              <w:spacing w:after="160"/>
              <w:jc w:val="center"/>
              <w:rPr>
                <w:rFonts w:ascii="Lora" w:hAnsi="Lora"/>
                <w:b/>
                <w:bCs/>
                <w:sz w:val="28"/>
                <w:szCs w:val="28"/>
              </w:rPr>
            </w:pPr>
          </w:p>
        </w:tc>
        <w:tc>
          <w:tcPr>
            <w:tcW w:w="782" w:type="pct"/>
            <w:vAlign w:val="center"/>
          </w:tcPr>
          <w:p w14:paraId="53B2F1A4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701" w:type="pct"/>
            <w:vAlign w:val="center"/>
          </w:tcPr>
          <w:p w14:paraId="12ED0D14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  <w:r>
              <w:rPr>
                <w:rFonts w:ascii="Lora" w:hAnsi="Lora"/>
              </w:rPr>
              <w:t>Chýba</w:t>
            </w:r>
          </w:p>
        </w:tc>
      </w:tr>
      <w:tr w:rsidR="00EC335B" w:rsidRPr="0048396A" w14:paraId="6366EF09" w14:textId="77777777" w:rsidTr="00751EBA">
        <w:trPr>
          <w:jc w:val="center"/>
        </w:trPr>
        <w:tc>
          <w:tcPr>
            <w:tcW w:w="1640" w:type="pct"/>
            <w:vAlign w:val="center"/>
          </w:tcPr>
          <w:p w14:paraId="561828A9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  <w:r w:rsidRPr="0048396A">
              <w:rPr>
                <w:rFonts w:ascii="Lora" w:hAnsi="Lora"/>
              </w:rPr>
              <w:t>Jazyková stránka</w:t>
            </w:r>
          </w:p>
        </w:tc>
        <w:tc>
          <w:tcPr>
            <w:tcW w:w="1017" w:type="pct"/>
            <w:vAlign w:val="center"/>
          </w:tcPr>
          <w:p w14:paraId="77DCBA2D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860" w:type="pct"/>
            <w:vAlign w:val="center"/>
          </w:tcPr>
          <w:p w14:paraId="69DF47EE" w14:textId="77777777" w:rsidR="00EC335B" w:rsidRPr="0048396A" w:rsidRDefault="00EC335B" w:rsidP="00751EBA">
            <w:pPr>
              <w:spacing w:after="160"/>
              <w:jc w:val="center"/>
              <w:rPr>
                <w:rFonts w:ascii="Lora" w:hAnsi="Lora"/>
              </w:rPr>
            </w:pPr>
          </w:p>
        </w:tc>
        <w:tc>
          <w:tcPr>
            <w:tcW w:w="782" w:type="pct"/>
            <w:vAlign w:val="center"/>
          </w:tcPr>
          <w:p w14:paraId="35D771C5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701" w:type="pct"/>
            <w:vAlign w:val="center"/>
          </w:tcPr>
          <w:p w14:paraId="25345328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  <w:r>
              <w:rPr>
                <w:rFonts w:ascii="Lora" w:hAnsi="Lora"/>
              </w:rPr>
              <w:t>Nehodnotím</w:t>
            </w:r>
          </w:p>
        </w:tc>
      </w:tr>
      <w:tr w:rsidR="00EC335B" w:rsidRPr="0048396A" w14:paraId="245AD70E" w14:textId="77777777" w:rsidTr="00751EBA">
        <w:trPr>
          <w:jc w:val="center"/>
        </w:trPr>
        <w:tc>
          <w:tcPr>
            <w:tcW w:w="1640" w:type="pct"/>
            <w:vAlign w:val="center"/>
          </w:tcPr>
          <w:p w14:paraId="7EED0D60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  <w:r w:rsidRPr="0048396A">
              <w:rPr>
                <w:rFonts w:ascii="Lora" w:hAnsi="Lora"/>
              </w:rPr>
              <w:t>Formálna stránka</w:t>
            </w:r>
          </w:p>
        </w:tc>
        <w:tc>
          <w:tcPr>
            <w:tcW w:w="1017" w:type="pct"/>
            <w:vAlign w:val="center"/>
          </w:tcPr>
          <w:p w14:paraId="6727054C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860" w:type="pct"/>
            <w:vAlign w:val="center"/>
          </w:tcPr>
          <w:p w14:paraId="5F032453" w14:textId="77777777" w:rsidR="00EC335B" w:rsidRPr="0048396A" w:rsidRDefault="00EC335B" w:rsidP="00751EBA">
            <w:pPr>
              <w:spacing w:after="160"/>
              <w:jc w:val="center"/>
              <w:rPr>
                <w:rFonts w:ascii="Lora" w:hAnsi="Lora"/>
              </w:rPr>
            </w:pPr>
            <w:r>
              <w:rPr>
                <w:rFonts w:ascii="Lora" w:hAnsi="Lora"/>
              </w:rPr>
              <w:t>X</w:t>
            </w:r>
          </w:p>
        </w:tc>
        <w:tc>
          <w:tcPr>
            <w:tcW w:w="782" w:type="pct"/>
            <w:vAlign w:val="center"/>
          </w:tcPr>
          <w:p w14:paraId="16957DB0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701" w:type="pct"/>
            <w:vAlign w:val="center"/>
          </w:tcPr>
          <w:p w14:paraId="0003943F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</w:tr>
      <w:tr w:rsidR="00EC335B" w:rsidRPr="0048396A" w14:paraId="62AB2533" w14:textId="77777777" w:rsidTr="00751EBA">
        <w:trPr>
          <w:jc w:val="center"/>
        </w:trPr>
        <w:tc>
          <w:tcPr>
            <w:tcW w:w="1640" w:type="pct"/>
            <w:vAlign w:val="center"/>
          </w:tcPr>
          <w:p w14:paraId="4BF90755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  <w:r w:rsidRPr="0048396A">
              <w:rPr>
                <w:rFonts w:ascii="Lora" w:hAnsi="Lora"/>
              </w:rPr>
              <w:t>Celkové hodnotenie</w:t>
            </w:r>
          </w:p>
        </w:tc>
        <w:tc>
          <w:tcPr>
            <w:tcW w:w="1017" w:type="pct"/>
            <w:vAlign w:val="center"/>
          </w:tcPr>
          <w:p w14:paraId="2B9B27FA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860" w:type="pct"/>
            <w:vAlign w:val="center"/>
          </w:tcPr>
          <w:p w14:paraId="7A5966C0" w14:textId="77777777" w:rsidR="00EC335B" w:rsidRPr="00A77835" w:rsidRDefault="00EC335B" w:rsidP="00751EBA">
            <w:pPr>
              <w:spacing w:after="160"/>
              <w:jc w:val="center"/>
              <w:rPr>
                <w:rFonts w:ascii="Lora" w:hAnsi="Lora"/>
                <w:b/>
                <w:bCs/>
                <w:sz w:val="28"/>
                <w:szCs w:val="28"/>
              </w:rPr>
            </w:pPr>
            <w:r>
              <w:rPr>
                <w:rFonts w:ascii="Lora" w:hAnsi="Lora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782" w:type="pct"/>
            <w:vAlign w:val="center"/>
          </w:tcPr>
          <w:p w14:paraId="52C7D826" w14:textId="77777777" w:rsidR="00EC335B" w:rsidRPr="0048396A" w:rsidRDefault="00EC335B" w:rsidP="00751EBA">
            <w:pPr>
              <w:spacing w:after="160"/>
              <w:rPr>
                <w:rFonts w:ascii="Lora" w:hAnsi="Lora"/>
              </w:rPr>
            </w:pPr>
          </w:p>
        </w:tc>
        <w:tc>
          <w:tcPr>
            <w:tcW w:w="701" w:type="pct"/>
            <w:vAlign w:val="center"/>
          </w:tcPr>
          <w:p w14:paraId="57BC0225" w14:textId="77777777" w:rsidR="00EC335B" w:rsidRPr="0048396A" w:rsidRDefault="00EC335B" w:rsidP="00751EBA">
            <w:pPr>
              <w:spacing w:after="160"/>
              <w:jc w:val="center"/>
              <w:rPr>
                <w:rFonts w:ascii="Lora" w:hAnsi="Lora"/>
              </w:rPr>
            </w:pPr>
          </w:p>
        </w:tc>
      </w:tr>
    </w:tbl>
    <w:p w14:paraId="5ABEF49C" w14:textId="77777777" w:rsidR="00EC335B" w:rsidRDefault="00EC335B" w:rsidP="00EC335B">
      <w:pPr>
        <w:rPr>
          <w:rFonts w:ascii="Lora" w:hAnsi="Lora"/>
          <w:b/>
          <w:bCs/>
        </w:rPr>
      </w:pPr>
    </w:p>
    <w:p w14:paraId="6ABAF1C4" w14:textId="77777777" w:rsidR="00EC335B" w:rsidRDefault="00EC335B" w:rsidP="00EC335B">
      <w:pPr>
        <w:rPr>
          <w:rFonts w:ascii="Lora" w:hAnsi="Lora"/>
          <w:b/>
          <w:bCs/>
        </w:rPr>
      </w:pPr>
    </w:p>
    <w:p w14:paraId="20D9D807" w14:textId="77777777" w:rsidR="00EC335B" w:rsidRDefault="00EC335B" w:rsidP="00EC335B">
      <w:pPr>
        <w:spacing w:after="0"/>
        <w:rPr>
          <w:rFonts w:ascii="Lora" w:hAnsi="Lora"/>
          <w:b/>
          <w:bCs/>
        </w:rPr>
      </w:pPr>
      <w:r w:rsidRPr="0048396A">
        <w:rPr>
          <w:rFonts w:ascii="Lora" w:hAnsi="Lora"/>
          <w:b/>
          <w:bCs/>
        </w:rPr>
        <w:t>Slovné hodnotenie k nasledovným oblastiam:</w:t>
      </w:r>
    </w:p>
    <w:p w14:paraId="604146A1" w14:textId="77777777" w:rsidR="00EC335B" w:rsidRPr="0048396A" w:rsidRDefault="00EC335B" w:rsidP="00EC335B">
      <w:pPr>
        <w:spacing w:after="0"/>
        <w:rPr>
          <w:rFonts w:ascii="Lora" w:hAnsi="Lora"/>
          <w:b/>
          <w:bCs/>
        </w:rPr>
      </w:pPr>
    </w:p>
    <w:p w14:paraId="433F7045" w14:textId="77777777" w:rsidR="00EC335B" w:rsidRDefault="00EC335B" w:rsidP="00EC335B">
      <w:pPr>
        <w:numPr>
          <w:ilvl w:val="0"/>
          <w:numId w:val="1"/>
        </w:numPr>
        <w:spacing w:after="0"/>
        <w:rPr>
          <w:rFonts w:ascii="Lora" w:hAnsi="Lora"/>
          <w:bCs/>
          <w:lang w:bidi="sk-SK"/>
        </w:rPr>
      </w:pPr>
      <w:r w:rsidRPr="0048396A">
        <w:rPr>
          <w:rFonts w:ascii="Lora" w:hAnsi="Lora"/>
          <w:bCs/>
          <w:lang w:bidi="sk-SK"/>
        </w:rPr>
        <w:t>Aktuálnosť témy príspevku:</w:t>
      </w:r>
    </w:p>
    <w:p w14:paraId="73C2E27A" w14:textId="77777777" w:rsidR="00EC335B" w:rsidRDefault="00EC335B" w:rsidP="00EC335B">
      <w:pPr>
        <w:spacing w:after="0"/>
        <w:ind w:left="720"/>
        <w:rPr>
          <w:rFonts w:ascii="Lora" w:hAnsi="Lora"/>
          <w:bCs/>
          <w:lang w:bidi="sk-SK"/>
        </w:rPr>
      </w:pPr>
    </w:p>
    <w:p w14:paraId="1677533D" w14:textId="77777777" w:rsidR="00EC335B" w:rsidRDefault="00EC335B" w:rsidP="00EC335B">
      <w:pPr>
        <w:spacing w:after="0"/>
        <w:ind w:left="720"/>
        <w:rPr>
          <w:rFonts w:ascii="Lora" w:hAnsi="Lora"/>
          <w:bCs/>
          <w:lang w:bidi="sk-SK"/>
        </w:rPr>
      </w:pPr>
      <w:r>
        <w:rPr>
          <w:rFonts w:ascii="Lora" w:hAnsi="Lora"/>
          <w:bCs/>
          <w:lang w:bidi="sk-SK"/>
        </w:rPr>
        <w:t xml:space="preserve">Vzhľadom k situácii spôsobenej pandémiou COVID -19 hodnotím aktuálnosť témy príspevku veľmi dobre. Originálnosť témy hodnotím dobre. </w:t>
      </w:r>
    </w:p>
    <w:p w14:paraId="7AC11ACE" w14:textId="77777777" w:rsidR="00EC335B" w:rsidRPr="0048396A" w:rsidRDefault="00EC335B" w:rsidP="00EC335B">
      <w:pPr>
        <w:spacing w:after="0"/>
        <w:rPr>
          <w:rFonts w:ascii="Lora" w:hAnsi="Lora"/>
          <w:bCs/>
          <w:lang w:bidi="sk-SK"/>
        </w:rPr>
      </w:pPr>
    </w:p>
    <w:p w14:paraId="5D2E5442" w14:textId="77777777" w:rsidR="00EC335B" w:rsidRPr="0048396A" w:rsidRDefault="00EC335B" w:rsidP="00EC335B">
      <w:pPr>
        <w:spacing w:after="0"/>
        <w:rPr>
          <w:rFonts w:ascii="Lora" w:hAnsi="Lora"/>
          <w:bCs/>
          <w:lang w:bidi="sk-SK"/>
        </w:rPr>
      </w:pPr>
    </w:p>
    <w:p w14:paraId="556358E4" w14:textId="77777777" w:rsidR="00EC335B" w:rsidRDefault="00EC335B" w:rsidP="00EC335B">
      <w:pPr>
        <w:numPr>
          <w:ilvl w:val="0"/>
          <w:numId w:val="1"/>
        </w:numPr>
        <w:spacing w:after="0"/>
        <w:rPr>
          <w:rFonts w:ascii="Lora" w:hAnsi="Lora"/>
          <w:bCs/>
          <w:lang w:bidi="sk-SK"/>
        </w:rPr>
      </w:pPr>
      <w:r w:rsidRPr="0048396A">
        <w:rPr>
          <w:rFonts w:ascii="Lora" w:hAnsi="Lora"/>
          <w:bCs/>
          <w:lang w:bidi="sk-SK"/>
        </w:rPr>
        <w:t>Charakter príspevku (vedecká štúdia, odborná štúdia, príp. iné):</w:t>
      </w:r>
      <w:r>
        <w:rPr>
          <w:rFonts w:ascii="Lora" w:hAnsi="Lora"/>
          <w:bCs/>
          <w:lang w:bidi="sk-SK"/>
        </w:rPr>
        <w:t xml:space="preserve"> </w:t>
      </w:r>
    </w:p>
    <w:p w14:paraId="5F5618C3" w14:textId="77777777" w:rsidR="00EC335B" w:rsidRDefault="00EC335B" w:rsidP="00EC335B">
      <w:pPr>
        <w:spacing w:after="0"/>
        <w:ind w:left="720"/>
        <w:rPr>
          <w:rFonts w:ascii="Lora" w:hAnsi="Lora"/>
          <w:bCs/>
          <w:lang w:bidi="sk-SK"/>
        </w:rPr>
      </w:pPr>
    </w:p>
    <w:p w14:paraId="0500ED4D" w14:textId="77777777" w:rsidR="00EC335B" w:rsidRPr="00C9139C" w:rsidRDefault="00EC335B" w:rsidP="00EC335B">
      <w:pPr>
        <w:spacing w:after="0"/>
        <w:ind w:left="720"/>
        <w:rPr>
          <w:rFonts w:ascii="Lora" w:hAnsi="Lora"/>
          <w:bCs/>
          <w:lang w:bidi="sk-SK"/>
        </w:rPr>
      </w:pPr>
      <w:r>
        <w:rPr>
          <w:rFonts w:ascii="Lora" w:hAnsi="Lora"/>
          <w:bCs/>
          <w:lang w:bidi="sk-SK"/>
        </w:rPr>
        <w:t xml:space="preserve">Vedecká štúdia </w:t>
      </w:r>
    </w:p>
    <w:p w14:paraId="0F9C4B23" w14:textId="77777777" w:rsidR="00EC335B" w:rsidRPr="0048396A" w:rsidRDefault="00EC335B" w:rsidP="00EC335B">
      <w:pPr>
        <w:spacing w:after="0"/>
        <w:rPr>
          <w:rFonts w:ascii="Lora" w:hAnsi="Lora"/>
          <w:bCs/>
          <w:lang w:bidi="sk-SK"/>
        </w:rPr>
      </w:pPr>
    </w:p>
    <w:p w14:paraId="79FB3EF9" w14:textId="77777777" w:rsidR="00EC335B" w:rsidRDefault="00EC335B" w:rsidP="00EC335B">
      <w:pPr>
        <w:numPr>
          <w:ilvl w:val="0"/>
          <w:numId w:val="1"/>
        </w:numPr>
        <w:spacing w:after="0"/>
        <w:rPr>
          <w:rFonts w:ascii="Lora" w:hAnsi="Lora"/>
          <w:bCs/>
          <w:lang w:bidi="sk-SK"/>
        </w:rPr>
      </w:pPr>
      <w:r w:rsidRPr="0048396A">
        <w:rPr>
          <w:rFonts w:ascii="Lora" w:hAnsi="Lora"/>
          <w:bCs/>
          <w:lang w:bidi="sk-SK"/>
        </w:rPr>
        <w:t>Obsahová úprava príspevku (logická nadväznosť textu, jazyková a štylistická úprava):</w:t>
      </w:r>
      <w:r>
        <w:rPr>
          <w:rFonts w:ascii="Lora" w:hAnsi="Lora"/>
          <w:bCs/>
          <w:lang w:bidi="sk-SK"/>
        </w:rPr>
        <w:t xml:space="preserve"> </w:t>
      </w:r>
    </w:p>
    <w:p w14:paraId="36ABDEAD" w14:textId="77777777" w:rsidR="00EC335B" w:rsidRDefault="00EC335B" w:rsidP="00EC335B">
      <w:pPr>
        <w:spacing w:after="0"/>
        <w:ind w:left="720"/>
        <w:rPr>
          <w:rFonts w:ascii="Lora" w:hAnsi="Lora"/>
          <w:bCs/>
          <w:lang w:bidi="sk-SK"/>
        </w:rPr>
      </w:pPr>
    </w:p>
    <w:p w14:paraId="7A8A7560" w14:textId="77777777" w:rsidR="00EC335B" w:rsidRDefault="00EC335B" w:rsidP="00EC335B">
      <w:pPr>
        <w:spacing w:after="0"/>
        <w:ind w:left="720"/>
        <w:rPr>
          <w:rFonts w:ascii="Lora" w:hAnsi="Lora"/>
          <w:bCs/>
          <w:lang w:bidi="sk-SK"/>
        </w:rPr>
      </w:pPr>
      <w:r>
        <w:rPr>
          <w:rFonts w:ascii="Lora" w:hAnsi="Lora"/>
          <w:bCs/>
          <w:lang w:bidi="sk-SK"/>
        </w:rPr>
        <w:t xml:space="preserve">Jednotlivé časti na seba logicky nadväzujú, štylistická stránka je na dobrej úrovni. Nakoľko je príspevok napísaný v českom jazyku, jazykovú stránku neposudzujem. Odporúčala by som rozšírenie teoretickej časti, nakoľko hneď po úvode nasleduje empirická časť. Taktiež v príspevku absentuje diskusia, ktorá býva už štandardnou súčasťou príspevkov tohto typu. </w:t>
      </w:r>
    </w:p>
    <w:p w14:paraId="2CC5DE9C" w14:textId="77777777" w:rsidR="00EC335B" w:rsidRPr="00F5305F" w:rsidRDefault="00EC335B" w:rsidP="00EC335B">
      <w:pPr>
        <w:spacing w:after="0"/>
        <w:ind w:left="360"/>
        <w:rPr>
          <w:rFonts w:ascii="Lora" w:hAnsi="Lora"/>
          <w:bCs/>
          <w:lang w:bidi="sk-SK"/>
        </w:rPr>
      </w:pPr>
    </w:p>
    <w:p w14:paraId="3DF9CE87" w14:textId="77777777" w:rsidR="00EC335B" w:rsidRDefault="00EC335B" w:rsidP="00EC335B">
      <w:pPr>
        <w:numPr>
          <w:ilvl w:val="0"/>
          <w:numId w:val="1"/>
        </w:numPr>
        <w:spacing w:after="0"/>
        <w:rPr>
          <w:rFonts w:ascii="Lora" w:hAnsi="Lora"/>
          <w:bCs/>
          <w:lang w:bidi="sk-SK"/>
        </w:rPr>
      </w:pPr>
      <w:r w:rsidRPr="0048396A">
        <w:rPr>
          <w:rFonts w:ascii="Lora" w:hAnsi="Lora"/>
          <w:bCs/>
          <w:lang w:bidi="sk-SK"/>
        </w:rPr>
        <w:t>Vedecká a odborná úroveň (cieľ príspevku a jeho naplnenie, metódy a metodológia, vhodnosť použitých metód, interpretácia výskumných zistení, závery):</w:t>
      </w:r>
    </w:p>
    <w:p w14:paraId="3374F24D" w14:textId="77777777" w:rsidR="00EC335B" w:rsidRDefault="00EC335B" w:rsidP="00EC335B">
      <w:pPr>
        <w:spacing w:after="0"/>
        <w:ind w:left="720"/>
        <w:rPr>
          <w:rFonts w:ascii="Lora" w:hAnsi="Lora"/>
          <w:bCs/>
          <w:lang w:bidi="sk-SK"/>
        </w:rPr>
      </w:pPr>
    </w:p>
    <w:p w14:paraId="288044F9" w14:textId="77777777" w:rsidR="00EC335B" w:rsidRDefault="00EC335B" w:rsidP="00EC335B">
      <w:pPr>
        <w:spacing w:after="0"/>
        <w:ind w:left="720"/>
        <w:rPr>
          <w:rFonts w:ascii="Lora" w:hAnsi="Lora"/>
          <w:bCs/>
          <w:lang w:bidi="sk-SK"/>
        </w:rPr>
      </w:pPr>
      <w:r>
        <w:rPr>
          <w:rFonts w:ascii="Lora" w:hAnsi="Lora"/>
          <w:bCs/>
          <w:lang w:bidi="sk-SK"/>
        </w:rPr>
        <w:t xml:space="preserve">Príspevku chýba definovaný cieľ celého príspevku, ktorý sa síce dá domyslieť, ale chýba jeho jasná definícia. Metodika práce bola zvolená vhodne, cieľ výskumu bol naplnený. Interpretácia bola spracovaná prehľadne. </w:t>
      </w:r>
    </w:p>
    <w:p w14:paraId="5BE2C57E" w14:textId="77777777" w:rsidR="00EC335B" w:rsidRPr="0048396A" w:rsidRDefault="00EC335B" w:rsidP="00EC335B">
      <w:pPr>
        <w:spacing w:after="0"/>
        <w:rPr>
          <w:rFonts w:ascii="Lora" w:hAnsi="Lora"/>
          <w:bCs/>
          <w:lang w:bidi="sk-SK"/>
        </w:rPr>
      </w:pPr>
    </w:p>
    <w:p w14:paraId="25BF6617" w14:textId="77777777" w:rsidR="00EC335B" w:rsidRDefault="00EC335B" w:rsidP="00EC335B">
      <w:pPr>
        <w:numPr>
          <w:ilvl w:val="0"/>
          <w:numId w:val="1"/>
        </w:numPr>
        <w:spacing w:after="0"/>
        <w:rPr>
          <w:rFonts w:ascii="Lora" w:hAnsi="Lora"/>
          <w:bCs/>
          <w:lang w:bidi="sk-SK"/>
        </w:rPr>
      </w:pPr>
      <w:r w:rsidRPr="0048396A">
        <w:rPr>
          <w:rFonts w:ascii="Lora" w:hAnsi="Lora"/>
          <w:bCs/>
        </w:rPr>
        <w:t xml:space="preserve">Využitie bibliografických zdrojov (kvantita a kvalita zdrojov, správnosť a etika citovania a uvádzania bibliografických odkazov): </w:t>
      </w:r>
    </w:p>
    <w:p w14:paraId="3ABC48BD" w14:textId="77777777" w:rsidR="00EC335B" w:rsidRDefault="00EC335B" w:rsidP="00EC335B">
      <w:pPr>
        <w:spacing w:after="0"/>
        <w:ind w:left="720"/>
        <w:rPr>
          <w:rFonts w:ascii="Lora" w:hAnsi="Lora"/>
          <w:bCs/>
        </w:rPr>
      </w:pPr>
    </w:p>
    <w:p w14:paraId="643F3FF8" w14:textId="77777777" w:rsidR="00EC335B" w:rsidRDefault="00EC335B" w:rsidP="00EC335B">
      <w:pPr>
        <w:spacing w:after="0"/>
        <w:ind w:left="720"/>
        <w:rPr>
          <w:rFonts w:ascii="Lora" w:hAnsi="Lora"/>
          <w:bCs/>
          <w:lang w:bidi="sk-SK"/>
        </w:rPr>
      </w:pPr>
      <w:r>
        <w:rPr>
          <w:rFonts w:ascii="Lora" w:hAnsi="Lora"/>
          <w:bCs/>
        </w:rPr>
        <w:t>V zozname použitej literatúry chýbajú uvedené niektoré zdroje, ktoré sa v texte nachádzajú. V príspevku autori pracovali s dostatočným počtom relevantných zdrojov, ktoré sú správne uvedené v zozname použitej literatúry.</w:t>
      </w:r>
    </w:p>
    <w:p w14:paraId="6985E79B" w14:textId="77777777" w:rsidR="00EC335B" w:rsidRPr="0048396A" w:rsidRDefault="00EC335B" w:rsidP="00EC335B">
      <w:pPr>
        <w:spacing w:after="0"/>
        <w:rPr>
          <w:rFonts w:ascii="Lora" w:hAnsi="Lora"/>
          <w:bCs/>
          <w:lang w:bidi="sk-SK"/>
        </w:rPr>
      </w:pPr>
    </w:p>
    <w:p w14:paraId="51130F55" w14:textId="77777777" w:rsidR="00EC335B" w:rsidRDefault="00EC335B" w:rsidP="00EC335B">
      <w:pPr>
        <w:numPr>
          <w:ilvl w:val="0"/>
          <w:numId w:val="1"/>
        </w:numPr>
        <w:spacing w:after="0"/>
        <w:rPr>
          <w:rFonts w:ascii="Lora" w:hAnsi="Lora"/>
          <w:bCs/>
          <w:lang w:bidi="sk-SK"/>
        </w:rPr>
      </w:pPr>
      <w:r w:rsidRPr="0048396A">
        <w:rPr>
          <w:rFonts w:ascii="Lora" w:hAnsi="Lora"/>
          <w:bCs/>
        </w:rPr>
        <w:t>Formálna stránka príspevku (abstrakt, kľúčové slová, dodržanie formá</w:t>
      </w:r>
      <w:r>
        <w:rPr>
          <w:rFonts w:ascii="Lora" w:hAnsi="Lora"/>
          <w:bCs/>
        </w:rPr>
        <w:t>l</w:t>
      </w:r>
      <w:r w:rsidRPr="0048396A">
        <w:rPr>
          <w:rFonts w:ascii="Lora" w:hAnsi="Lora"/>
          <w:bCs/>
        </w:rPr>
        <w:t>nych</w:t>
      </w:r>
      <w:r>
        <w:rPr>
          <w:rFonts w:ascii="Lora" w:hAnsi="Lora"/>
          <w:bCs/>
        </w:rPr>
        <w:t xml:space="preserve"> </w:t>
      </w:r>
      <w:r w:rsidRPr="0048396A">
        <w:rPr>
          <w:rFonts w:ascii="Lora" w:hAnsi="Lora"/>
          <w:bCs/>
        </w:rPr>
        <w:t>požiadaviek a pod.)</w:t>
      </w:r>
      <w:r>
        <w:rPr>
          <w:rFonts w:ascii="Lora" w:hAnsi="Lora"/>
          <w:bCs/>
        </w:rPr>
        <w:t>:</w:t>
      </w:r>
    </w:p>
    <w:p w14:paraId="63400A8A" w14:textId="77777777" w:rsidR="00EC335B" w:rsidRDefault="00EC335B" w:rsidP="00EC335B">
      <w:pPr>
        <w:spacing w:after="0"/>
        <w:ind w:left="720"/>
        <w:rPr>
          <w:rFonts w:ascii="Lora" w:hAnsi="Lora"/>
          <w:bCs/>
        </w:rPr>
      </w:pPr>
    </w:p>
    <w:p w14:paraId="2AE14818" w14:textId="77777777" w:rsidR="00EC335B" w:rsidRDefault="00EC335B" w:rsidP="00EC335B">
      <w:pPr>
        <w:spacing w:after="0"/>
        <w:ind w:left="720"/>
        <w:rPr>
          <w:rFonts w:ascii="Lora" w:hAnsi="Lora"/>
          <w:bCs/>
          <w:lang w:bidi="sk-SK"/>
        </w:rPr>
      </w:pPr>
      <w:r>
        <w:rPr>
          <w:rFonts w:ascii="Lora" w:hAnsi="Lora"/>
          <w:bCs/>
        </w:rPr>
        <w:t xml:space="preserve">Autori pracujú s názvom súhrn, správne má byť uvedené „abstrakt“. Taktiež chýbajú zdroje pod jednotlivými tabuľkami.  Formálna stránka práce je na dobrej úrovni. </w:t>
      </w:r>
    </w:p>
    <w:p w14:paraId="1F979324" w14:textId="77777777" w:rsidR="00EC335B" w:rsidRDefault="00EC335B" w:rsidP="00EC335B">
      <w:pPr>
        <w:spacing w:after="0"/>
        <w:rPr>
          <w:rFonts w:ascii="Lora" w:hAnsi="Lora"/>
          <w:bCs/>
          <w:lang w:bidi="sk-SK"/>
        </w:rPr>
      </w:pPr>
    </w:p>
    <w:p w14:paraId="14F49E6D" w14:textId="77777777" w:rsidR="00EC335B" w:rsidRDefault="00EC335B" w:rsidP="00EC335B">
      <w:pPr>
        <w:spacing w:after="0"/>
        <w:rPr>
          <w:rFonts w:ascii="Lora" w:hAnsi="Lora"/>
          <w:bCs/>
          <w:lang w:bidi="sk-SK"/>
        </w:rPr>
      </w:pPr>
    </w:p>
    <w:p w14:paraId="076E86FB" w14:textId="77777777" w:rsidR="00EC335B" w:rsidRDefault="00EC335B" w:rsidP="00EC335B">
      <w:pPr>
        <w:spacing w:after="0"/>
        <w:rPr>
          <w:rFonts w:ascii="Lora" w:hAnsi="Lora"/>
          <w:bCs/>
          <w:lang w:bidi="sk-SK"/>
        </w:rPr>
      </w:pPr>
    </w:p>
    <w:p w14:paraId="363CF452" w14:textId="77777777" w:rsidR="00EC335B" w:rsidRPr="0048396A" w:rsidRDefault="00EC335B" w:rsidP="00EC335B">
      <w:pPr>
        <w:spacing w:after="0"/>
        <w:rPr>
          <w:rFonts w:ascii="Lora" w:hAnsi="Lora"/>
          <w:bCs/>
          <w:lang w:bidi="sk-SK"/>
        </w:rPr>
      </w:pPr>
    </w:p>
    <w:p w14:paraId="5B75BCE9" w14:textId="77777777" w:rsidR="00EC335B" w:rsidRDefault="00EC335B" w:rsidP="00EC335B">
      <w:pPr>
        <w:spacing w:after="0"/>
        <w:rPr>
          <w:rFonts w:ascii="Lora" w:hAnsi="Lora"/>
          <w:b/>
        </w:rPr>
      </w:pPr>
      <w:r w:rsidRPr="0048396A">
        <w:rPr>
          <w:rFonts w:ascii="Lora" w:hAnsi="Lora"/>
          <w:b/>
        </w:rPr>
        <w:t>Záver</w:t>
      </w:r>
    </w:p>
    <w:p w14:paraId="4EDD2FA7" w14:textId="77777777" w:rsidR="00EC335B" w:rsidRPr="0048396A" w:rsidRDefault="00EC335B" w:rsidP="00EC335B">
      <w:pPr>
        <w:spacing w:after="0"/>
        <w:rPr>
          <w:rFonts w:ascii="Lora" w:hAnsi="Lora"/>
          <w:b/>
        </w:rPr>
      </w:pPr>
    </w:p>
    <w:p w14:paraId="167A00EC" w14:textId="77777777" w:rsidR="00EC335B" w:rsidRPr="0048396A" w:rsidRDefault="00EC335B" w:rsidP="00EC335B">
      <w:pPr>
        <w:numPr>
          <w:ilvl w:val="0"/>
          <w:numId w:val="2"/>
        </w:numPr>
        <w:rPr>
          <w:rFonts w:ascii="Lora" w:hAnsi="Lora"/>
          <w:bCs/>
        </w:rPr>
      </w:pPr>
      <w:r w:rsidRPr="0048396A">
        <w:rPr>
          <w:rFonts w:ascii="Lora" w:hAnsi="Lora"/>
          <w:bCs/>
        </w:rPr>
        <w:t xml:space="preserve">Prijať k publikovaniu </w:t>
      </w:r>
    </w:p>
    <w:p w14:paraId="61821CBF" w14:textId="77777777" w:rsidR="00EC335B" w:rsidRPr="009026CF" w:rsidRDefault="00EC335B" w:rsidP="00EC335B">
      <w:pPr>
        <w:numPr>
          <w:ilvl w:val="0"/>
          <w:numId w:val="2"/>
        </w:numPr>
        <w:rPr>
          <w:rFonts w:ascii="Lora" w:hAnsi="Lora"/>
          <w:b/>
          <w:bCs/>
        </w:rPr>
      </w:pPr>
      <w:r w:rsidRPr="009026CF">
        <w:rPr>
          <w:rFonts w:ascii="Lora" w:hAnsi="Lora"/>
          <w:b/>
          <w:bCs/>
        </w:rPr>
        <w:t>Zapracovať pripomienky a publikovať</w:t>
      </w:r>
    </w:p>
    <w:p w14:paraId="5795C25F" w14:textId="77777777" w:rsidR="00EC335B" w:rsidRPr="0048396A" w:rsidRDefault="00EC335B" w:rsidP="00EC335B">
      <w:pPr>
        <w:numPr>
          <w:ilvl w:val="0"/>
          <w:numId w:val="2"/>
        </w:numPr>
        <w:rPr>
          <w:rFonts w:ascii="Lora" w:hAnsi="Lora"/>
          <w:bCs/>
        </w:rPr>
      </w:pPr>
      <w:r w:rsidRPr="0048396A">
        <w:rPr>
          <w:rFonts w:ascii="Lora" w:hAnsi="Lora"/>
          <w:bCs/>
        </w:rPr>
        <w:t xml:space="preserve">Zásadne prepracovať </w:t>
      </w:r>
    </w:p>
    <w:p w14:paraId="274EA170" w14:textId="77777777" w:rsidR="00EC335B" w:rsidRPr="0048396A" w:rsidRDefault="00EC335B" w:rsidP="00EC335B">
      <w:pPr>
        <w:numPr>
          <w:ilvl w:val="0"/>
          <w:numId w:val="2"/>
        </w:numPr>
        <w:rPr>
          <w:rFonts w:ascii="Lora" w:hAnsi="Lora"/>
          <w:bCs/>
        </w:rPr>
      </w:pPr>
      <w:r w:rsidRPr="0048396A">
        <w:rPr>
          <w:rFonts w:ascii="Lora" w:hAnsi="Lora"/>
          <w:bCs/>
        </w:rPr>
        <w:t>Nepublikovať</w:t>
      </w:r>
    </w:p>
    <w:p w14:paraId="0E9400E2" w14:textId="77777777" w:rsidR="00EC335B" w:rsidRPr="0048396A" w:rsidRDefault="00EC335B" w:rsidP="00EC335B">
      <w:pPr>
        <w:rPr>
          <w:rFonts w:ascii="Lora" w:hAnsi="Lora"/>
          <w:bCs/>
        </w:rPr>
      </w:pPr>
    </w:p>
    <w:p w14:paraId="5EF2A49C" w14:textId="77777777" w:rsidR="00EC335B" w:rsidRDefault="00EC335B" w:rsidP="00EC335B">
      <w:pPr>
        <w:rPr>
          <w:rFonts w:ascii="Lora" w:hAnsi="Lora"/>
        </w:rPr>
      </w:pPr>
    </w:p>
    <w:p w14:paraId="1DA1CB97" w14:textId="77777777" w:rsidR="00EC335B" w:rsidRPr="0048396A" w:rsidRDefault="00EC335B" w:rsidP="00EC335B">
      <w:pPr>
        <w:rPr>
          <w:rFonts w:ascii="Lora" w:hAnsi="Lora"/>
        </w:rPr>
      </w:pPr>
    </w:p>
    <w:p w14:paraId="630C2E4E" w14:textId="4BF0427C" w:rsidR="00EC335B" w:rsidRPr="0048396A" w:rsidRDefault="00EC335B" w:rsidP="00EC335B">
      <w:pPr>
        <w:rPr>
          <w:rFonts w:ascii="Lora" w:hAnsi="Lora"/>
        </w:rPr>
      </w:pPr>
      <w:r w:rsidRPr="0048396A">
        <w:rPr>
          <w:rFonts w:ascii="Lora" w:hAnsi="Lora"/>
        </w:rPr>
        <w:t xml:space="preserve">V </w:t>
      </w:r>
      <w:r>
        <w:rPr>
          <w:rFonts w:ascii="Lora" w:hAnsi="Lora"/>
        </w:rPr>
        <w:t>Trnave</w:t>
      </w:r>
      <w:r w:rsidRPr="0048396A">
        <w:rPr>
          <w:rFonts w:ascii="Lora" w:hAnsi="Lora"/>
        </w:rPr>
        <w:t>, dňa</w:t>
      </w:r>
      <w:r>
        <w:rPr>
          <w:rFonts w:ascii="Lora" w:hAnsi="Lora"/>
        </w:rPr>
        <w:t xml:space="preserve"> 2</w:t>
      </w:r>
      <w:r>
        <w:rPr>
          <w:rFonts w:ascii="Lora" w:hAnsi="Lora"/>
        </w:rPr>
        <w:t>9</w:t>
      </w:r>
      <w:r>
        <w:rPr>
          <w:rFonts w:ascii="Lora" w:hAnsi="Lora"/>
        </w:rPr>
        <w:t>.06.2022</w:t>
      </w:r>
    </w:p>
    <w:p w14:paraId="655946FE" w14:textId="77777777" w:rsidR="00EC335B" w:rsidRPr="0048396A" w:rsidRDefault="00EC335B" w:rsidP="00EC335B">
      <w:pPr>
        <w:jc w:val="right"/>
        <w:rPr>
          <w:rFonts w:ascii="Lora" w:hAnsi="Lora"/>
        </w:rPr>
      </w:pPr>
      <w:r w:rsidRPr="0048396A">
        <w:rPr>
          <w:rFonts w:ascii="Lora" w:hAnsi="Lora"/>
        </w:rPr>
        <w:t>podpis recenzenta</w:t>
      </w:r>
    </w:p>
    <w:p w14:paraId="2D056441" w14:textId="77777777" w:rsidR="00EC335B" w:rsidRPr="00191B8A" w:rsidRDefault="00EC335B" w:rsidP="00EC335B">
      <w:pPr>
        <w:rPr>
          <w:rFonts w:ascii="Lora" w:hAnsi="Lora"/>
        </w:rPr>
      </w:pPr>
    </w:p>
    <w:p w14:paraId="42E3CD42" w14:textId="77777777" w:rsidR="00EC335B" w:rsidRDefault="00EC335B" w:rsidP="00EC335B"/>
    <w:p w14:paraId="581FDF32" w14:textId="77777777" w:rsidR="00AD437D" w:rsidRDefault="00AD437D"/>
    <w:sectPr w:rsidR="00AD437D">
      <w:headerReference w:type="default" r:id="rId5"/>
      <w:footerReference w:type="default" r:id="rId6"/>
      <w:pgSz w:w="11906" w:h="16838"/>
      <w:pgMar w:top="2268" w:right="1134" w:bottom="1531" w:left="1134" w:header="1134" w:footer="10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nionPro-Regular">
    <w:altName w:val="Calibri"/>
    <w:charset w:val="00"/>
    <w:family w:val="auto"/>
    <w:pitch w:val="default"/>
    <w:sig w:usb0="00000003" w:usb1="00000000" w:usb2="00000000" w:usb3="00000000" w:csb0="00000001" w:csb1="00000000"/>
  </w:font>
  <w:font w:name="Lora">
    <w:altName w:val="Lora"/>
    <w:charset w:val="EE"/>
    <w:family w:val="auto"/>
    <w:pitch w:val="variable"/>
    <w:sig w:usb0="A00002FF" w:usb1="5000204B" w:usb2="00000000" w:usb3="00000000" w:csb0="00000097" w:csb1="00000000"/>
  </w:font>
  <w:font w:name="UCM Sans (OTF) DemiBold">
    <w:altName w:val="UCM Sans"/>
    <w:panose1 w:val="00000000000000000000"/>
    <w:charset w:val="00"/>
    <w:family w:val="auto"/>
    <w:notTrueType/>
    <w:pitch w:val="variable"/>
    <w:sig w:usb0="A000006F" w:usb1="0001006A" w:usb2="00000010" w:usb3="00000000" w:csb0="00000093" w:csb1="00000000"/>
  </w:font>
  <w:font w:name="UCM Sans DemiBold">
    <w:altName w:val="Calibri"/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948BA3" w14:textId="77777777" w:rsidR="00C33BAF" w:rsidRPr="00554E23" w:rsidRDefault="00EC335B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>+421 33 5565</w:t>
    </w:r>
    <w:r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 525</w:t>
    </w:r>
    <w:r w:rsidRPr="00554E23">
      <w:rPr>
        <w:rFonts w:ascii="UCM Sans DemiBold" w:hAnsi="UCM Sans DemiBold" w:cs="UCM Sans (OTF) DemiBold"/>
        <w:sz w:val="18"/>
        <w:szCs w:val="18"/>
      </w:rPr>
      <w:tab/>
    </w:r>
    <w:r w:rsidRPr="00554E23">
      <w:rPr>
        <w:rFonts w:ascii="UCM Sans DemiBold" w:hAnsi="UCM Sans DemiBold" w:cs="UCM Sans (OTF) DemiBold"/>
        <w:sz w:val="18"/>
        <w:szCs w:val="18"/>
      </w:rPr>
      <w:tab/>
    </w:r>
    <w:r w:rsidRPr="00554E23">
      <w:rPr>
        <w:rFonts w:ascii="UCM Sans DemiBold" w:hAnsi="UCM Sans DemiBold" w:cs="UCM Sans (OTF) DemiBold"/>
        <w:sz w:val="18"/>
        <w:szCs w:val="18"/>
      </w:rPr>
      <w:tab/>
    </w:r>
    <w:r w:rsidRPr="00554E23">
      <w:rPr>
        <w:rFonts w:ascii="UCM Sans DemiBold" w:hAnsi="UCM Sans DemiBold" w:cs="UCM Sans (OTF) DemiBold"/>
        <w:sz w:val="18"/>
        <w:szCs w:val="18"/>
      </w:rPr>
      <w:tab/>
    </w:r>
    <w:r w:rsidRPr="00554E23">
      <w:rPr>
        <w:rFonts w:ascii="UCM Sans DemiBold" w:hAnsi="UCM Sans DemiBold" w:cs="UCM Sans (OTF) DemiBold"/>
        <w:sz w:val="18"/>
        <w:szCs w:val="18"/>
      </w:rPr>
      <w:tab/>
    </w:r>
    <w:r w:rsidRPr="00554E23">
      <w:rPr>
        <w:rFonts w:ascii="UCM Sans DemiBold" w:hAnsi="UCM Sans DemiBold" w:cs="UCM Sans (OTF) DemiBold"/>
        <w:sz w:val="18"/>
        <w:szCs w:val="18"/>
      </w:rPr>
      <w:tab/>
    </w:r>
    <w:r w:rsidRPr="00554E23">
      <w:rPr>
        <w:rFonts w:ascii="UCM Sans DemiBold" w:hAnsi="UCM Sans DemiBold" w:cs="UCM Sans (OTF) DemiBold"/>
        <w:sz w:val="18"/>
        <w:szCs w:val="18"/>
      </w:rPr>
      <w:tab/>
    </w:r>
    <w:r w:rsidRPr="00554E23">
      <w:rPr>
        <w:rFonts w:ascii="UCM Sans DemiBold" w:hAnsi="UCM Sans DemiBold" w:cs="UCM Sans (OTF) DemiBold"/>
        <w:sz w:val="18"/>
        <w:szCs w:val="18"/>
      </w:rPr>
      <w:tab/>
      <w:t xml:space="preserve">        </w:t>
    </w:r>
    <w:r>
      <w:rPr>
        <w:rFonts w:ascii="UCM Sans DemiBold" w:hAnsi="UCM Sans DemiBold" w:cs="UCM Sans (OTF) DemiBold"/>
        <w:sz w:val="18"/>
        <w:szCs w:val="18"/>
      </w:rPr>
      <w:t xml:space="preserve">                </w:t>
    </w:r>
    <w:r w:rsidRPr="00554E23">
      <w:rPr>
        <w:rFonts w:ascii="UCM Sans DemiBold" w:hAnsi="UCM Sans DemiBold" w:cs="UCM Sans (OTF) DemiBold"/>
        <w:sz w:val="18"/>
        <w:szCs w:val="18"/>
      </w:rPr>
      <w:t xml:space="preserve">      </w:t>
    </w:r>
    <w:r>
      <w:rPr>
        <w:rFonts w:ascii="UCM Sans DemiBold" w:hAnsi="UCM Sans DemiBold" w:cs="UCM Sans (OTF) DemiBold"/>
        <w:sz w:val="18"/>
        <w:szCs w:val="18"/>
      </w:rPr>
      <w:tab/>
    </w:r>
    <w:r>
      <w:rPr>
        <w:rFonts w:ascii="UCM Sans DemiBold" w:hAnsi="UCM Sans DemiBold" w:cs="UCM Sans (OTF) DemiBold"/>
        <w:sz w:val="18"/>
        <w:szCs w:val="18"/>
      </w:rPr>
      <w:t xml:space="preserve">               </w:t>
    </w:r>
    <w:r w:rsidRPr="00554E23">
      <w:rPr>
        <w:rFonts w:ascii="UCM Sans DemiBold" w:hAnsi="UCM Sans DemiBold" w:cs="UCM Sans (OTF) DemiBold"/>
        <w:sz w:val="18"/>
        <w:szCs w:val="18"/>
      </w:rPr>
      <w:t>www.</w:t>
    </w:r>
    <w:r>
      <w:rPr>
        <w:rFonts w:ascii="UCM Sans DemiBold" w:hAnsi="UCM Sans DemiBold" w:cs="UCM Sans (OTF) DemiBold"/>
        <w:sz w:val="18"/>
        <w:szCs w:val="18"/>
      </w:rPr>
      <w:t>ucm</w:t>
    </w:r>
    <w:r w:rsidRPr="00554E23">
      <w:rPr>
        <w:rFonts w:ascii="UCM Sans DemiBold" w:hAnsi="UCM Sans DemiBold" w:cs="UCM Sans (OTF) DemiBold"/>
        <w:sz w:val="18"/>
        <w:szCs w:val="18"/>
      </w:rPr>
      <w:t>.sk</w:t>
    </w:r>
  </w:p>
  <w:p w14:paraId="22BD9C19" w14:textId="77777777" w:rsidR="00C33BAF" w:rsidRPr="00554E23" w:rsidRDefault="00EC335B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i</w:t>
    </w:r>
    <w:r w:rsidRPr="00554E23">
      <w:rPr>
        <w:rFonts w:ascii="UCM Sans DemiBold" w:hAnsi="UCM Sans DemiBold" w:cs="UCM Sans (OTF) DemiBold"/>
        <w:sz w:val="18"/>
        <w:szCs w:val="18"/>
      </w:rPr>
      <w:t>nfo</w:t>
    </w:r>
    <w:r>
      <w:rPr>
        <w:rFonts w:ascii="UCM Sans DemiBold" w:hAnsi="UCM Sans DemiBold" w:cs="UCM Sans (OTF) DemiBold"/>
        <w:sz w:val="18"/>
        <w:szCs w:val="18"/>
      </w:rPr>
      <w:t>.fsv</w:t>
    </w:r>
    <w:r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25ABF9" w14:textId="77777777" w:rsidR="00554E23" w:rsidRDefault="00EC335B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1312" behindDoc="1" locked="0" layoutInCell="1" allowOverlap="1" wp14:anchorId="0877C119" wp14:editId="75379852">
          <wp:simplePos x="0" y="0"/>
          <wp:positionH relativeFrom="column">
            <wp:posOffset>-1270</wp:posOffset>
          </wp:positionH>
          <wp:positionV relativeFrom="page">
            <wp:posOffset>712470</wp:posOffset>
          </wp:positionV>
          <wp:extent cx="2581910" cy="622300"/>
          <wp:effectExtent l="0" t="0" r="8890" b="6350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81910" cy="6223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0DB837D" wp14:editId="30503C6F">
              <wp:simplePos x="0" y="0"/>
              <wp:positionH relativeFrom="column">
                <wp:posOffset>3469640</wp:posOffset>
              </wp:positionH>
              <wp:positionV relativeFrom="paragraph">
                <wp:posOffset>-67945</wp:posOffset>
              </wp:positionV>
              <wp:extent cx="2472690" cy="770890"/>
              <wp:effectExtent l="0" t="0" r="0" b="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noFill/>
                      <a:ln w="9528">
                        <a:noFill/>
                        <a:prstDash val="solid"/>
                      </a:ln>
                    </wps:spPr>
                    <wps:txbx>
                      <w:txbxContent>
                        <w:p w14:paraId="384626EE" w14:textId="77777777" w:rsidR="00A44F1B" w:rsidRPr="00200018" w:rsidRDefault="00EC335B" w:rsidP="00A44F1B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200018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200018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sociálnych vied</w:t>
                          </w:r>
                        </w:p>
                        <w:p w14:paraId="76505D03" w14:textId="77777777" w:rsidR="00A44F1B" w:rsidRPr="00200018" w:rsidRDefault="00EC335B" w:rsidP="00A44F1B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proofErr w:type="spellStart"/>
                          <w:r w:rsidRPr="00200018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Bučianska</w:t>
                          </w:r>
                          <w:proofErr w:type="spellEnd"/>
                          <w:r w:rsidRPr="00200018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 xml:space="preserve"> 4/A</w:t>
                          </w:r>
                        </w:p>
                        <w:p w14:paraId="040D3328" w14:textId="77777777" w:rsidR="00554E23" w:rsidRPr="00200018" w:rsidRDefault="00EC335B" w:rsidP="00A44F1B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200018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917 01 Trnava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DB837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5.35pt;width:194.7pt;height:60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" filled="f" stroked="f" strokeweight=".26467mm">
              <v:textbox>
                <w:txbxContent>
                  <w:p w14:paraId="384626EE" w14:textId="77777777" w:rsidR="00A44F1B" w:rsidRPr="00200018" w:rsidRDefault="00EC335B" w:rsidP="00A44F1B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200018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200018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sociálnych vied</w:t>
                    </w:r>
                  </w:p>
                  <w:p w14:paraId="76505D03" w14:textId="77777777" w:rsidR="00A44F1B" w:rsidRPr="00200018" w:rsidRDefault="00EC335B" w:rsidP="00A44F1B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proofErr w:type="spellStart"/>
                    <w:r w:rsidRPr="00200018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Bučianska</w:t>
                    </w:r>
                    <w:proofErr w:type="spellEnd"/>
                    <w:r w:rsidRPr="00200018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 xml:space="preserve"> 4/A</w:t>
                    </w:r>
                  </w:p>
                  <w:p w14:paraId="040D3328" w14:textId="77777777" w:rsidR="00554E23" w:rsidRPr="00200018" w:rsidRDefault="00EC335B" w:rsidP="00A44F1B">
                    <w:pPr>
                      <w:rPr>
                        <w:rFonts w:ascii="UCM Sans DemiBold" w:hAnsi="UCM Sans DemiBold"/>
                      </w:rPr>
                    </w:pPr>
                    <w:r w:rsidRPr="00200018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917 01 Trnava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3433238" w14:textId="77777777" w:rsidR="00554E23" w:rsidRDefault="00EC335B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0288" behindDoc="1" locked="0" layoutInCell="1" allowOverlap="1" wp14:anchorId="112B4911" wp14:editId="449EC361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3EA621D" w14:textId="77777777" w:rsidR="00C33BAF" w:rsidRDefault="00EC335B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59264" behindDoc="1" locked="0" layoutInCell="1" allowOverlap="1" wp14:anchorId="19BA2E8A" wp14:editId="169836DB">
          <wp:simplePos x="0" y="0"/>
          <wp:positionH relativeFrom="column">
            <wp:posOffset>1215390</wp:posOffset>
          </wp:positionH>
          <wp:positionV relativeFrom="page">
            <wp:posOffset>4681855</wp:posOffset>
          </wp:positionV>
          <wp:extent cx="5156255" cy="4053105"/>
          <wp:effectExtent l="0" t="0" r="6350" b="5080"/>
          <wp:wrapNone/>
          <wp:docPr id="3" name="Obrázok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56255" cy="40531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A3B67"/>
    <w:multiLevelType w:val="hybridMultilevel"/>
    <w:tmpl w:val="62581E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B044C0"/>
    <w:multiLevelType w:val="hybridMultilevel"/>
    <w:tmpl w:val="1512B7EE"/>
    <w:lvl w:ilvl="0" w:tplc="1B9692D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2966851">
    <w:abstractNumId w:val="0"/>
  </w:num>
  <w:num w:numId="2" w16cid:durableId="10481463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35B"/>
    <w:rsid w:val="00AD437D"/>
    <w:rsid w:val="00EC3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D422E"/>
  <w15:chartTrackingRefBased/>
  <w15:docId w15:val="{27B6798E-EAEE-4978-9DCB-14D849949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C335B"/>
    <w:pPr>
      <w:suppressAutoHyphens/>
      <w:autoSpaceDN w:val="0"/>
      <w:spacing w:line="254" w:lineRule="auto"/>
    </w:pPr>
    <w:rPr>
      <w:rFonts w:ascii="Calibri" w:eastAsia="Calibri" w:hAnsi="Calibri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C3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EC335B"/>
    <w:rPr>
      <w:rFonts w:ascii="Calibri" w:eastAsia="Calibri" w:hAnsi="Calibri" w:cs="Arial"/>
    </w:rPr>
  </w:style>
  <w:style w:type="paragraph" w:customStyle="1" w:styleId="BasicParagraph">
    <w:name w:val="[Basic Paragraph]"/>
    <w:basedOn w:val="Normlny"/>
    <w:uiPriority w:val="99"/>
    <w:rsid w:val="00EC335B"/>
    <w:pPr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table" w:styleId="Mriekatabuky">
    <w:name w:val="Table Grid"/>
    <w:basedOn w:val="Normlnatabuka"/>
    <w:uiPriority w:val="39"/>
    <w:rsid w:val="00EC335B"/>
    <w:pPr>
      <w:autoSpaceDN w:val="0"/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378</Words>
  <Characters>2156</Characters>
  <Application>Microsoft Office Word</Application>
  <DocSecurity>0</DocSecurity>
  <Lines>17</Lines>
  <Paragraphs>5</Paragraphs>
  <ScaleCrop>false</ScaleCrop>
  <Company/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LEVICKÁ, Jana</dc:creator>
  <cp:keywords/>
  <dc:description/>
  <cp:lastModifiedBy>LEVICKÁ, Jana</cp:lastModifiedBy>
  <cp:revision>1</cp:revision>
  <dcterms:created xsi:type="dcterms:W3CDTF">2022-06-29T06:12:00Z</dcterms:created>
  <dcterms:modified xsi:type="dcterms:W3CDTF">2022-06-29T06:13:00Z</dcterms:modified>
</cp:coreProperties>
</file>